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8744CD" w14:textId="6E420908" w:rsidR="009B0161" w:rsidRPr="009B0161" w:rsidRDefault="009B0161" w:rsidP="009B0161">
      <w:pPr>
        <w:spacing w:line="480" w:lineRule="auto"/>
        <w:jc w:val="center"/>
        <w:rPr>
          <w:rFonts w:ascii="Times New Roman" w:hAnsi="Times New Roman" w:cs="Times New Roman"/>
          <w:b/>
          <w:bCs/>
          <w:sz w:val="24"/>
          <w:szCs w:val="24"/>
        </w:rPr>
      </w:pPr>
      <w:r w:rsidRPr="009B0161">
        <w:rPr>
          <w:rFonts w:ascii="Times New Roman" w:hAnsi="Times New Roman" w:cs="Times New Roman"/>
          <w:b/>
          <w:bCs/>
          <w:sz w:val="24"/>
          <w:szCs w:val="24"/>
        </w:rPr>
        <w:t>Water shortage in Texas.</w:t>
      </w:r>
    </w:p>
    <w:p w14:paraId="5DA2E73E" w14:textId="77777777" w:rsidR="009B0161" w:rsidRPr="009B0161" w:rsidRDefault="009B0161" w:rsidP="009B0161">
      <w:pPr>
        <w:spacing w:line="480" w:lineRule="auto"/>
        <w:jc w:val="center"/>
        <w:rPr>
          <w:rFonts w:ascii="Times New Roman" w:hAnsi="Times New Roman" w:cs="Times New Roman"/>
          <w:sz w:val="24"/>
          <w:szCs w:val="24"/>
        </w:rPr>
      </w:pPr>
      <w:r w:rsidRPr="009B0161">
        <w:rPr>
          <w:rFonts w:ascii="Times New Roman" w:hAnsi="Times New Roman" w:cs="Times New Roman"/>
          <w:sz w:val="24"/>
          <w:szCs w:val="24"/>
        </w:rPr>
        <w:t>Student’s name.</w:t>
      </w:r>
    </w:p>
    <w:p w14:paraId="4D8E2970" w14:textId="77777777" w:rsidR="009B0161" w:rsidRPr="009B0161" w:rsidRDefault="009B0161" w:rsidP="009B0161">
      <w:pPr>
        <w:spacing w:line="480" w:lineRule="auto"/>
        <w:jc w:val="center"/>
        <w:rPr>
          <w:rFonts w:ascii="Times New Roman" w:hAnsi="Times New Roman" w:cs="Times New Roman"/>
          <w:sz w:val="24"/>
          <w:szCs w:val="24"/>
        </w:rPr>
      </w:pPr>
      <w:r w:rsidRPr="009B0161">
        <w:rPr>
          <w:rFonts w:ascii="Times New Roman" w:hAnsi="Times New Roman" w:cs="Times New Roman"/>
          <w:sz w:val="24"/>
          <w:szCs w:val="24"/>
        </w:rPr>
        <w:t>Institutional affiliation.</w:t>
      </w:r>
    </w:p>
    <w:p w14:paraId="61D88773" w14:textId="77777777" w:rsidR="009B0161" w:rsidRPr="009B0161" w:rsidRDefault="009B0161" w:rsidP="009B0161">
      <w:pPr>
        <w:spacing w:line="480" w:lineRule="auto"/>
        <w:jc w:val="center"/>
        <w:rPr>
          <w:rFonts w:ascii="Times New Roman" w:hAnsi="Times New Roman" w:cs="Times New Roman"/>
          <w:sz w:val="24"/>
          <w:szCs w:val="24"/>
        </w:rPr>
      </w:pPr>
      <w:r w:rsidRPr="009B0161">
        <w:rPr>
          <w:rFonts w:ascii="Times New Roman" w:hAnsi="Times New Roman" w:cs="Times New Roman"/>
          <w:sz w:val="24"/>
          <w:szCs w:val="24"/>
        </w:rPr>
        <w:t>Course name.</w:t>
      </w:r>
    </w:p>
    <w:p w14:paraId="4AD137D8" w14:textId="77777777" w:rsidR="009B0161" w:rsidRPr="009B0161" w:rsidRDefault="009B0161" w:rsidP="009B0161">
      <w:pPr>
        <w:spacing w:line="480" w:lineRule="auto"/>
        <w:jc w:val="center"/>
        <w:rPr>
          <w:rFonts w:ascii="Times New Roman" w:hAnsi="Times New Roman" w:cs="Times New Roman"/>
          <w:sz w:val="24"/>
          <w:szCs w:val="24"/>
        </w:rPr>
      </w:pPr>
      <w:r w:rsidRPr="009B0161">
        <w:rPr>
          <w:rFonts w:ascii="Times New Roman" w:hAnsi="Times New Roman" w:cs="Times New Roman"/>
          <w:sz w:val="24"/>
          <w:szCs w:val="24"/>
        </w:rPr>
        <w:t>Course number.</w:t>
      </w:r>
    </w:p>
    <w:p w14:paraId="6C6F8861" w14:textId="575836FA" w:rsidR="009B0161" w:rsidRDefault="009B0161" w:rsidP="009B0161">
      <w:pPr>
        <w:spacing w:line="480" w:lineRule="auto"/>
        <w:jc w:val="center"/>
        <w:rPr>
          <w:rFonts w:ascii="Times New Roman" w:hAnsi="Times New Roman" w:cs="Times New Roman"/>
          <w:sz w:val="24"/>
          <w:szCs w:val="24"/>
        </w:rPr>
      </w:pPr>
      <w:r w:rsidRPr="009B0161">
        <w:rPr>
          <w:rFonts w:ascii="Times New Roman" w:hAnsi="Times New Roman" w:cs="Times New Roman"/>
          <w:sz w:val="24"/>
          <w:szCs w:val="24"/>
        </w:rPr>
        <w:t>Date of submission</w:t>
      </w:r>
    </w:p>
    <w:p w14:paraId="7B6D404E" w14:textId="77777777" w:rsidR="009B0161" w:rsidRDefault="009B0161" w:rsidP="009B0161">
      <w:pPr>
        <w:spacing w:line="480" w:lineRule="auto"/>
        <w:rPr>
          <w:rFonts w:ascii="Times New Roman" w:hAnsi="Times New Roman" w:cs="Times New Roman"/>
          <w:sz w:val="24"/>
          <w:szCs w:val="24"/>
        </w:rPr>
      </w:pPr>
    </w:p>
    <w:p w14:paraId="6E82CCFA" w14:textId="77777777" w:rsidR="009B0161" w:rsidRDefault="009B0161" w:rsidP="009B0161">
      <w:pPr>
        <w:spacing w:line="480" w:lineRule="auto"/>
        <w:rPr>
          <w:rFonts w:ascii="Times New Roman" w:hAnsi="Times New Roman" w:cs="Times New Roman"/>
          <w:sz w:val="24"/>
          <w:szCs w:val="24"/>
        </w:rPr>
      </w:pPr>
    </w:p>
    <w:p w14:paraId="02ABC6E5" w14:textId="77777777" w:rsidR="009B0161" w:rsidRDefault="009B0161" w:rsidP="009B0161">
      <w:pPr>
        <w:spacing w:line="480" w:lineRule="auto"/>
        <w:rPr>
          <w:rFonts w:ascii="Times New Roman" w:hAnsi="Times New Roman" w:cs="Times New Roman"/>
          <w:sz w:val="24"/>
          <w:szCs w:val="24"/>
        </w:rPr>
      </w:pPr>
    </w:p>
    <w:p w14:paraId="19528223" w14:textId="77777777" w:rsidR="009B0161" w:rsidRDefault="009B0161" w:rsidP="009B0161">
      <w:pPr>
        <w:spacing w:line="480" w:lineRule="auto"/>
        <w:rPr>
          <w:rFonts w:ascii="Times New Roman" w:hAnsi="Times New Roman" w:cs="Times New Roman"/>
          <w:sz w:val="24"/>
          <w:szCs w:val="24"/>
        </w:rPr>
      </w:pPr>
    </w:p>
    <w:p w14:paraId="636CAF4D" w14:textId="77777777" w:rsidR="009B0161" w:rsidRDefault="009B0161" w:rsidP="009B0161">
      <w:pPr>
        <w:spacing w:line="480" w:lineRule="auto"/>
        <w:rPr>
          <w:rFonts w:ascii="Times New Roman" w:hAnsi="Times New Roman" w:cs="Times New Roman"/>
          <w:sz w:val="24"/>
          <w:szCs w:val="24"/>
        </w:rPr>
      </w:pPr>
    </w:p>
    <w:p w14:paraId="71229125" w14:textId="77777777" w:rsidR="009B0161" w:rsidRDefault="009B0161" w:rsidP="009B0161">
      <w:pPr>
        <w:spacing w:line="480" w:lineRule="auto"/>
        <w:rPr>
          <w:rFonts w:ascii="Times New Roman" w:hAnsi="Times New Roman" w:cs="Times New Roman"/>
          <w:sz w:val="24"/>
          <w:szCs w:val="24"/>
        </w:rPr>
      </w:pPr>
    </w:p>
    <w:p w14:paraId="3775FD8E" w14:textId="77777777" w:rsidR="009B0161" w:rsidRDefault="009B0161" w:rsidP="009B0161">
      <w:pPr>
        <w:spacing w:line="480" w:lineRule="auto"/>
        <w:rPr>
          <w:rFonts w:ascii="Times New Roman" w:hAnsi="Times New Roman" w:cs="Times New Roman"/>
          <w:sz w:val="24"/>
          <w:szCs w:val="24"/>
        </w:rPr>
      </w:pPr>
    </w:p>
    <w:p w14:paraId="6FD90028" w14:textId="77777777" w:rsidR="009B0161" w:rsidRDefault="009B0161" w:rsidP="009B0161">
      <w:pPr>
        <w:spacing w:line="480" w:lineRule="auto"/>
        <w:rPr>
          <w:rFonts w:ascii="Times New Roman" w:hAnsi="Times New Roman" w:cs="Times New Roman"/>
          <w:sz w:val="24"/>
          <w:szCs w:val="24"/>
        </w:rPr>
      </w:pPr>
    </w:p>
    <w:p w14:paraId="492723D7" w14:textId="77777777" w:rsidR="009B0161" w:rsidRDefault="009B0161" w:rsidP="009B0161">
      <w:pPr>
        <w:spacing w:line="480" w:lineRule="auto"/>
        <w:rPr>
          <w:rFonts w:ascii="Times New Roman" w:hAnsi="Times New Roman" w:cs="Times New Roman"/>
          <w:sz w:val="24"/>
          <w:szCs w:val="24"/>
        </w:rPr>
      </w:pPr>
    </w:p>
    <w:p w14:paraId="637155C2" w14:textId="77777777" w:rsidR="009B0161" w:rsidRDefault="009B0161" w:rsidP="009B0161">
      <w:pPr>
        <w:spacing w:line="480" w:lineRule="auto"/>
        <w:rPr>
          <w:rFonts w:ascii="Times New Roman" w:hAnsi="Times New Roman" w:cs="Times New Roman"/>
          <w:sz w:val="24"/>
          <w:szCs w:val="24"/>
        </w:rPr>
      </w:pPr>
    </w:p>
    <w:p w14:paraId="5ED5FA0D" w14:textId="77777777" w:rsidR="009B0161" w:rsidRDefault="009B0161" w:rsidP="009B0161">
      <w:pPr>
        <w:spacing w:line="480" w:lineRule="auto"/>
        <w:rPr>
          <w:rFonts w:ascii="Times New Roman" w:hAnsi="Times New Roman" w:cs="Times New Roman"/>
          <w:sz w:val="24"/>
          <w:szCs w:val="24"/>
        </w:rPr>
      </w:pPr>
    </w:p>
    <w:p w14:paraId="1A7A1614" w14:textId="0DF3D8EF" w:rsidR="00273E6F" w:rsidRPr="009B0161" w:rsidRDefault="00AE6F8F" w:rsidP="009B0161">
      <w:pPr>
        <w:spacing w:line="480" w:lineRule="auto"/>
        <w:rPr>
          <w:rFonts w:ascii="Times New Roman" w:hAnsi="Times New Roman" w:cs="Times New Roman"/>
          <w:sz w:val="24"/>
          <w:szCs w:val="24"/>
        </w:rPr>
      </w:pPr>
      <w:r w:rsidRPr="009B0161">
        <w:rPr>
          <w:rFonts w:ascii="Times New Roman" w:hAnsi="Times New Roman" w:cs="Times New Roman"/>
          <w:sz w:val="24"/>
          <w:szCs w:val="24"/>
        </w:rPr>
        <w:lastRenderedPageBreak/>
        <w:t xml:space="preserve">Introduction. </w:t>
      </w:r>
    </w:p>
    <w:p w14:paraId="4A1A0639" w14:textId="53923B0C" w:rsidR="00FE6466" w:rsidRPr="009B0161" w:rsidRDefault="00AE6F8F" w:rsidP="009B0161">
      <w:pPr>
        <w:spacing w:line="480" w:lineRule="auto"/>
        <w:rPr>
          <w:rFonts w:ascii="Times New Roman" w:hAnsi="Times New Roman" w:cs="Times New Roman"/>
          <w:sz w:val="24"/>
          <w:szCs w:val="24"/>
        </w:rPr>
      </w:pPr>
      <w:r w:rsidRPr="009B0161">
        <w:rPr>
          <w:rFonts w:ascii="Times New Roman" w:hAnsi="Times New Roman" w:cs="Times New Roman"/>
          <w:sz w:val="24"/>
          <w:szCs w:val="24"/>
        </w:rPr>
        <w:t xml:space="preserve">The state of Texas is currently faced by different challenges that require to be addressed by the state and concerned local governments. It is a moral responsibility of the government institutions to undertake measures that would best solve the many challenges the citizens face. Each community has different needs and different problems, and therefore my concern will be on the neighborhoods of Texas and the school itself. Among the other challenges in Texas, water shortage is increasing and causing alarm </w:t>
      </w:r>
      <w:r w:rsidR="004A5136" w:rsidRPr="009B0161">
        <w:rPr>
          <w:rFonts w:ascii="Times New Roman" w:hAnsi="Times New Roman" w:cs="Times New Roman"/>
          <w:sz w:val="24"/>
          <w:szCs w:val="24"/>
        </w:rPr>
        <w:t>in the communities. The school is mostly affected as all activities surround the use of water. Schools cannot sustain learning without water, for it creates a healthy environment for learning. The major issues surrounding water shortage is the conservation and misuse of water in the community.</w:t>
      </w:r>
    </w:p>
    <w:p w14:paraId="2BF0271C" w14:textId="6A5AA6F9" w:rsidR="000848F1" w:rsidRPr="009B0161" w:rsidRDefault="009B0161" w:rsidP="009B0161">
      <w:pPr>
        <w:spacing w:line="480" w:lineRule="auto"/>
        <w:rPr>
          <w:rFonts w:ascii="Times New Roman" w:hAnsi="Times New Roman" w:cs="Times New Roman"/>
          <w:sz w:val="24"/>
          <w:szCs w:val="24"/>
        </w:rPr>
      </w:pPr>
      <w:r w:rsidRPr="009B0161">
        <w:rPr>
          <w:rFonts w:ascii="Times New Roman" w:hAnsi="Times New Roman" w:cs="Times New Roman"/>
          <w:sz w:val="24"/>
          <w:szCs w:val="24"/>
        </w:rPr>
        <w:t>According to Liu et al (2011) w</w:t>
      </w:r>
      <w:r w:rsidR="00AE6F8F" w:rsidRPr="009B0161">
        <w:rPr>
          <w:rFonts w:ascii="Times New Roman" w:hAnsi="Times New Roman" w:cs="Times New Roman"/>
          <w:sz w:val="24"/>
          <w:szCs w:val="24"/>
        </w:rPr>
        <w:t xml:space="preserve">ater being an important and necessary resource for all living organisms, including plants and animals. When there is a shortage, it could lead to loss of lives for both plants and animals or infection of diseases, making this an ethical issue. Because human activities can provoke the shortage, there is a need for moral responsibility </w:t>
      </w:r>
      <w:r w:rsidR="009407B0" w:rsidRPr="009B0161">
        <w:rPr>
          <w:rFonts w:ascii="Times New Roman" w:hAnsi="Times New Roman" w:cs="Times New Roman"/>
          <w:sz w:val="24"/>
          <w:szCs w:val="24"/>
        </w:rPr>
        <w:t>in water management. Therefore, there is a need for an ethical framework that guides how human beings respond to the issues and policies on the natural system. Water ethic would enable freshwater ecosystems are protected and conserved to ensure that water shortage is avoided. The students in the school have a moral obligation not just to preserve and protect water sources but also to sensitize other community members on the importance of ethical water management activities.</w:t>
      </w:r>
    </w:p>
    <w:p w14:paraId="711DFF9F" w14:textId="787C9FCE" w:rsidR="004A5136" w:rsidRPr="009B0161" w:rsidRDefault="00AE6F8F" w:rsidP="009B0161">
      <w:pPr>
        <w:spacing w:line="480" w:lineRule="auto"/>
        <w:rPr>
          <w:rFonts w:ascii="Times New Roman" w:hAnsi="Times New Roman" w:cs="Times New Roman"/>
          <w:sz w:val="24"/>
          <w:szCs w:val="24"/>
        </w:rPr>
      </w:pPr>
      <w:r w:rsidRPr="009B0161">
        <w:rPr>
          <w:rFonts w:ascii="Times New Roman" w:hAnsi="Times New Roman" w:cs="Times New Roman"/>
          <w:sz w:val="24"/>
          <w:szCs w:val="24"/>
        </w:rPr>
        <w:t xml:space="preserve">While there exist different water sources in Texas, the sustainability of these water sources has reduced, causing a widespread shortage. Access to water is a moral issue because it </w:t>
      </w:r>
      <w:r w:rsidR="007776A3" w:rsidRPr="009B0161">
        <w:rPr>
          <w:rFonts w:ascii="Times New Roman" w:hAnsi="Times New Roman" w:cs="Times New Roman"/>
          <w:sz w:val="24"/>
          <w:szCs w:val="24"/>
        </w:rPr>
        <w:t xml:space="preserve">is an intrinsic utility. It is, therefore, one of the basic needs of human beings. Because </w:t>
      </w:r>
      <w:r w:rsidR="006E79A3" w:rsidRPr="009B0161">
        <w:rPr>
          <w:rFonts w:ascii="Times New Roman" w:hAnsi="Times New Roman" w:cs="Times New Roman"/>
          <w:sz w:val="24"/>
          <w:szCs w:val="24"/>
        </w:rPr>
        <w:t xml:space="preserve">water is an important </w:t>
      </w:r>
      <w:r w:rsidR="006E79A3" w:rsidRPr="009B0161">
        <w:rPr>
          <w:rFonts w:ascii="Times New Roman" w:hAnsi="Times New Roman" w:cs="Times New Roman"/>
          <w:sz w:val="24"/>
          <w:szCs w:val="24"/>
        </w:rPr>
        <w:lastRenderedPageBreak/>
        <w:t>resource to sustain the life and health of human beings if poorly managed can lead to waterborne diseases and other hygiene-related diseases. Therefore, there is an emphasis on the ethical management and usage of water, which is highlighted as a scarce resource. In Texas, therefore, institutions and individuals responsible for managing the water resource must understand and appreciate the moral obligations and values of water management</w:t>
      </w:r>
      <w:r w:rsidR="009B0161" w:rsidRPr="009B0161">
        <w:rPr>
          <w:rFonts w:ascii="Times New Roman" w:hAnsi="Times New Roman" w:cs="Times New Roman"/>
          <w:sz w:val="24"/>
          <w:szCs w:val="24"/>
        </w:rPr>
        <w:t xml:space="preserve"> (Groenfeldt, 2019).</w:t>
      </w:r>
    </w:p>
    <w:p w14:paraId="32A65280" w14:textId="4F003976" w:rsidR="001408DC" w:rsidRPr="009B0161" w:rsidRDefault="00AE6F8F" w:rsidP="009B0161">
      <w:pPr>
        <w:spacing w:line="480" w:lineRule="auto"/>
        <w:rPr>
          <w:rFonts w:ascii="Times New Roman" w:hAnsi="Times New Roman" w:cs="Times New Roman"/>
          <w:sz w:val="24"/>
          <w:szCs w:val="24"/>
        </w:rPr>
      </w:pPr>
      <w:r w:rsidRPr="009B0161">
        <w:rPr>
          <w:rFonts w:ascii="Times New Roman" w:hAnsi="Times New Roman" w:cs="Times New Roman"/>
          <w:sz w:val="24"/>
          <w:szCs w:val="24"/>
        </w:rPr>
        <w:t>It is a form of injustice that students in Texas are disadvantaged from other students in other states because, unlike in Texas, there is no widespread water shortage. Learning activities in the school are therefore put at a standstill in considerations of incorporating different measures to curb the issue of water shortage and make the learning environment attractive and safe for the activities. Therefore, this inequality signals a moral issue about equity that should be addressed by the necessary authority. Quality education can only be guaranteed with the provision of equal conditions and opportunities to the students. Ethical studies provide that it would even affect students in Texas psychologically, especially based on the changes that take place.</w:t>
      </w:r>
    </w:p>
    <w:p w14:paraId="41B5473D" w14:textId="37B7F30C" w:rsidR="006E79A3" w:rsidRPr="009B0161" w:rsidRDefault="00AE6F8F" w:rsidP="009B0161">
      <w:pPr>
        <w:spacing w:line="480" w:lineRule="auto"/>
        <w:rPr>
          <w:rFonts w:ascii="Times New Roman" w:hAnsi="Times New Roman" w:cs="Times New Roman"/>
          <w:sz w:val="24"/>
          <w:szCs w:val="24"/>
        </w:rPr>
      </w:pPr>
      <w:r w:rsidRPr="009B0161">
        <w:rPr>
          <w:rFonts w:ascii="Times New Roman" w:hAnsi="Times New Roman" w:cs="Times New Roman"/>
          <w:sz w:val="24"/>
          <w:szCs w:val="24"/>
        </w:rPr>
        <w:t xml:space="preserve">Questions of scientific knowledge are influenced by other aspects, including conservation and health promotion. The moral issues, therefore, </w:t>
      </w:r>
      <w:r w:rsidR="00D338DD" w:rsidRPr="009B0161">
        <w:rPr>
          <w:rFonts w:ascii="Times New Roman" w:hAnsi="Times New Roman" w:cs="Times New Roman"/>
          <w:sz w:val="24"/>
          <w:szCs w:val="24"/>
        </w:rPr>
        <w:t>recognize</w:t>
      </w:r>
      <w:r w:rsidRPr="009B0161">
        <w:rPr>
          <w:rFonts w:ascii="Times New Roman" w:hAnsi="Times New Roman" w:cs="Times New Roman"/>
          <w:sz w:val="24"/>
          <w:szCs w:val="24"/>
        </w:rPr>
        <w:t xml:space="preserve"> water questions </w:t>
      </w:r>
      <w:r w:rsidR="00D338DD" w:rsidRPr="009B0161">
        <w:rPr>
          <w:rFonts w:ascii="Times New Roman" w:hAnsi="Times New Roman" w:cs="Times New Roman"/>
          <w:sz w:val="24"/>
          <w:szCs w:val="24"/>
        </w:rPr>
        <w:t xml:space="preserve">to relate to justice and equity. The state has a moral responsibility of providing clean water without discrimination, as lack of it in some neighborhoods is a form of injustice. Management of water, however, should be carried out while recognizing the ethical principles of water. The schools suffer most from water shortage as hygiene cannot be maintained, exposing students to the risk of contracting diseases. This makes the environment unsuitable for learning. </w:t>
      </w:r>
      <w:r w:rsidR="000848F1" w:rsidRPr="009B0161">
        <w:rPr>
          <w:rFonts w:ascii="Times New Roman" w:hAnsi="Times New Roman" w:cs="Times New Roman"/>
          <w:sz w:val="24"/>
          <w:szCs w:val="24"/>
        </w:rPr>
        <w:t>It is unacceptable that the school has installed a framework for water conservation. Still, through wastage and mismanagement of the resource, both the community and the students suffer from water shortage.</w:t>
      </w:r>
    </w:p>
    <w:p w14:paraId="26F3DA51" w14:textId="1377594C" w:rsidR="001408DC" w:rsidRPr="009B0161" w:rsidRDefault="00AE6F8F" w:rsidP="009B0161">
      <w:pPr>
        <w:spacing w:line="480" w:lineRule="auto"/>
        <w:rPr>
          <w:rFonts w:ascii="Times New Roman" w:hAnsi="Times New Roman" w:cs="Times New Roman"/>
          <w:sz w:val="24"/>
          <w:szCs w:val="24"/>
        </w:rPr>
      </w:pPr>
      <w:r w:rsidRPr="009B0161">
        <w:rPr>
          <w:rFonts w:ascii="Times New Roman" w:hAnsi="Times New Roman" w:cs="Times New Roman"/>
          <w:sz w:val="24"/>
          <w:szCs w:val="24"/>
        </w:rPr>
        <w:lastRenderedPageBreak/>
        <w:t>P2.</w:t>
      </w:r>
    </w:p>
    <w:p w14:paraId="64A96E8E" w14:textId="00F825B4" w:rsidR="001408DC" w:rsidRPr="009B0161" w:rsidRDefault="00AE6F8F" w:rsidP="009B0161">
      <w:pPr>
        <w:spacing w:line="480" w:lineRule="auto"/>
        <w:rPr>
          <w:rFonts w:ascii="Times New Roman" w:hAnsi="Times New Roman" w:cs="Times New Roman"/>
          <w:sz w:val="24"/>
          <w:szCs w:val="24"/>
        </w:rPr>
      </w:pPr>
      <w:r w:rsidRPr="009B0161">
        <w:rPr>
          <w:rFonts w:ascii="Times New Roman" w:hAnsi="Times New Roman" w:cs="Times New Roman"/>
          <w:sz w:val="24"/>
          <w:szCs w:val="24"/>
        </w:rPr>
        <w:t xml:space="preserve">Many students are enrolled in the school, which has continued to increase the depletion rate of resources. Although there is high quality education on the campus, the effects of water shortage have not been without a significant impact on enrollment and performance. There is only one more available campus in the neighborhood, and with similar problems, the quality of education in Texas is reducing at a high rate. Since schools are supposed to provide an appropriate learning environment, poor storage and collection of water are the main problems contributing to the shortage of water. Most of the learning activities </w:t>
      </w:r>
      <w:r w:rsidR="00E53622" w:rsidRPr="009B0161">
        <w:rPr>
          <w:rFonts w:ascii="Times New Roman" w:hAnsi="Times New Roman" w:cs="Times New Roman"/>
          <w:sz w:val="24"/>
          <w:szCs w:val="24"/>
        </w:rPr>
        <w:t>rely upon such as lab experiments, cleaning, and other lessons such conditions have halted all of them. There is a need to review the policy of water management in Texas to improve the living conditions and learning experiences in the school.</w:t>
      </w:r>
    </w:p>
    <w:p w14:paraId="72976077" w14:textId="133F9555" w:rsidR="006A5634" w:rsidRPr="009B0161" w:rsidRDefault="00AE6F8F" w:rsidP="009B0161">
      <w:pPr>
        <w:spacing w:line="480" w:lineRule="auto"/>
        <w:rPr>
          <w:rFonts w:ascii="Times New Roman" w:hAnsi="Times New Roman" w:cs="Times New Roman"/>
          <w:sz w:val="24"/>
          <w:szCs w:val="24"/>
        </w:rPr>
      </w:pPr>
      <w:r w:rsidRPr="009B0161">
        <w:rPr>
          <w:rFonts w:ascii="Times New Roman" w:hAnsi="Times New Roman" w:cs="Times New Roman"/>
          <w:sz w:val="24"/>
          <w:szCs w:val="24"/>
        </w:rPr>
        <w:t xml:space="preserve">We believe that there is a </w:t>
      </w:r>
      <w:r w:rsidR="009B0161" w:rsidRPr="009B0161">
        <w:rPr>
          <w:rFonts w:ascii="Times New Roman" w:hAnsi="Times New Roman" w:cs="Times New Roman"/>
          <w:sz w:val="24"/>
          <w:szCs w:val="24"/>
        </w:rPr>
        <w:t>high-water</w:t>
      </w:r>
      <w:r w:rsidRPr="009B0161">
        <w:rPr>
          <w:rFonts w:ascii="Times New Roman" w:hAnsi="Times New Roman" w:cs="Times New Roman"/>
          <w:sz w:val="24"/>
          <w:szCs w:val="24"/>
        </w:rPr>
        <w:t xml:space="preserve"> shortage, not just in society but on the Texas campus. This has affected learning and hygiene in the school. Therefore, it requires immediate address by the necessary authority. The entire state has experienced such challenges resulting in the disease's outbreak in different parts of the state. Recognizing that more issues are facing or affecting Texas's state, providing a solution to water shortage will be the best thing to achieve in this society. Although community participation is the main idea, it must be initiated from the top downwards to the citizens. This would improve health and sanitation in the communities that they will be sent from sensitization on the importance of preventative measures for the community's safety and </w:t>
      </w:r>
      <w:r w:rsidR="004302ED" w:rsidRPr="009B0161">
        <w:rPr>
          <w:rFonts w:ascii="Times New Roman" w:hAnsi="Times New Roman" w:cs="Times New Roman"/>
          <w:sz w:val="24"/>
          <w:szCs w:val="24"/>
        </w:rPr>
        <w:t>well-being</w:t>
      </w:r>
      <w:r w:rsidR="009B0161" w:rsidRPr="009B0161">
        <w:rPr>
          <w:rFonts w:ascii="Times New Roman" w:hAnsi="Times New Roman" w:cs="Times New Roman"/>
          <w:sz w:val="24"/>
          <w:szCs w:val="24"/>
        </w:rPr>
        <w:t xml:space="preserve"> (Ripoll et al 2014).</w:t>
      </w:r>
    </w:p>
    <w:p w14:paraId="4ACB2D60" w14:textId="7362C179" w:rsidR="00E53622" w:rsidRPr="009B0161" w:rsidRDefault="00AE6F8F" w:rsidP="009B0161">
      <w:pPr>
        <w:spacing w:line="480" w:lineRule="auto"/>
        <w:rPr>
          <w:rFonts w:ascii="Times New Roman" w:hAnsi="Times New Roman" w:cs="Times New Roman"/>
          <w:sz w:val="24"/>
          <w:szCs w:val="24"/>
        </w:rPr>
      </w:pPr>
      <w:r w:rsidRPr="009B0161">
        <w:rPr>
          <w:rFonts w:ascii="Times New Roman" w:hAnsi="Times New Roman" w:cs="Times New Roman"/>
          <w:sz w:val="24"/>
          <w:szCs w:val="24"/>
        </w:rPr>
        <w:t xml:space="preserve">In conclusion, the health and safety of all students and teaching staff are paramount in the campus. It would, therefore, not be appropriate to disregard the problem at hand. Because we </w:t>
      </w:r>
      <w:r w:rsidRPr="009B0161">
        <w:rPr>
          <w:rFonts w:ascii="Times New Roman" w:hAnsi="Times New Roman" w:cs="Times New Roman"/>
          <w:sz w:val="24"/>
          <w:szCs w:val="24"/>
        </w:rPr>
        <w:lastRenderedPageBreak/>
        <w:t xml:space="preserve">have proved that the challenge is a communal responsibility, activities promoted should consider consulting and engaging different stakeholders. </w:t>
      </w:r>
      <w:r w:rsidR="004302ED" w:rsidRPr="009B0161">
        <w:rPr>
          <w:rFonts w:ascii="Times New Roman" w:hAnsi="Times New Roman" w:cs="Times New Roman"/>
          <w:sz w:val="24"/>
          <w:szCs w:val="24"/>
        </w:rPr>
        <w:t xml:space="preserve">To improve the learning outcome and activities, the policy's approaches should be well consulted to ensure efficiency. </w:t>
      </w:r>
      <w:r w:rsidRPr="009B0161">
        <w:rPr>
          <w:rFonts w:ascii="Times New Roman" w:hAnsi="Times New Roman" w:cs="Times New Roman"/>
          <w:sz w:val="24"/>
          <w:szCs w:val="24"/>
        </w:rPr>
        <w:t xml:space="preserve"> </w:t>
      </w:r>
    </w:p>
    <w:p w14:paraId="51A323BC" w14:textId="2340B183" w:rsidR="00D338DD" w:rsidRPr="009B0161" w:rsidRDefault="00AE6F8F" w:rsidP="009B0161">
      <w:pPr>
        <w:spacing w:line="480" w:lineRule="auto"/>
        <w:rPr>
          <w:rFonts w:ascii="Times New Roman" w:hAnsi="Times New Roman" w:cs="Times New Roman"/>
          <w:sz w:val="24"/>
          <w:szCs w:val="24"/>
        </w:rPr>
      </w:pPr>
      <w:r w:rsidRPr="009B0161">
        <w:rPr>
          <w:rFonts w:ascii="Times New Roman" w:hAnsi="Times New Roman" w:cs="Times New Roman"/>
          <w:sz w:val="24"/>
          <w:szCs w:val="24"/>
        </w:rPr>
        <w:t>Part II: Recommendation.</w:t>
      </w:r>
    </w:p>
    <w:p w14:paraId="03E6BF97" w14:textId="50882527" w:rsidR="004302ED" w:rsidRPr="009B0161" w:rsidRDefault="00AE6F8F" w:rsidP="009B0161">
      <w:pPr>
        <w:spacing w:line="480" w:lineRule="auto"/>
        <w:rPr>
          <w:rFonts w:ascii="Times New Roman" w:hAnsi="Times New Roman" w:cs="Times New Roman"/>
          <w:sz w:val="24"/>
          <w:szCs w:val="24"/>
        </w:rPr>
      </w:pPr>
      <w:r w:rsidRPr="009B0161">
        <w:rPr>
          <w:rFonts w:ascii="Times New Roman" w:hAnsi="Times New Roman" w:cs="Times New Roman"/>
          <w:sz w:val="24"/>
          <w:szCs w:val="24"/>
        </w:rPr>
        <w:t xml:space="preserve">Our first recommendation to Texas's state is that public awareness and sensitization programs should be conducted to inform the general public about the role they have to play to conserve and protect our water sources. This can be done by conducting public engagements through social media and call out for all persons to participate in protecting the state from such a shortage of water and maybe a prolonged one. Before the proper mechanisms are established for the </w:t>
      </w:r>
      <w:r w:rsidR="00811C5C" w:rsidRPr="009B0161">
        <w:rPr>
          <w:rFonts w:ascii="Times New Roman" w:hAnsi="Times New Roman" w:cs="Times New Roman"/>
          <w:sz w:val="24"/>
          <w:szCs w:val="24"/>
        </w:rPr>
        <w:t>long-term</w:t>
      </w:r>
      <w:r w:rsidRPr="009B0161">
        <w:rPr>
          <w:rFonts w:ascii="Times New Roman" w:hAnsi="Times New Roman" w:cs="Times New Roman"/>
          <w:sz w:val="24"/>
          <w:szCs w:val="24"/>
        </w:rPr>
        <w:t xml:space="preserve"> solution to water shortage, learning activities should be limited to reduce learner exposure to the</w:t>
      </w:r>
      <w:r w:rsidR="00267171" w:rsidRPr="009B0161">
        <w:rPr>
          <w:rFonts w:ascii="Times New Roman" w:hAnsi="Times New Roman" w:cs="Times New Roman"/>
          <w:sz w:val="24"/>
          <w:szCs w:val="24"/>
        </w:rPr>
        <w:t xml:space="preserve"> infections caused by such shortages. Water harvesting and storage methods should be established, especially in schools, to facilitate easy learning and hygiene.  </w:t>
      </w:r>
    </w:p>
    <w:p w14:paraId="2A83EB52" w14:textId="22D3F974" w:rsidR="00267171" w:rsidRPr="009B0161" w:rsidRDefault="00AE6F8F" w:rsidP="009B0161">
      <w:pPr>
        <w:spacing w:line="480" w:lineRule="auto"/>
        <w:rPr>
          <w:rFonts w:ascii="Times New Roman" w:hAnsi="Times New Roman" w:cs="Times New Roman"/>
          <w:sz w:val="24"/>
          <w:szCs w:val="24"/>
        </w:rPr>
      </w:pPr>
      <w:r w:rsidRPr="009B0161">
        <w:rPr>
          <w:rFonts w:ascii="Times New Roman" w:hAnsi="Times New Roman" w:cs="Times New Roman"/>
          <w:sz w:val="24"/>
          <w:szCs w:val="24"/>
        </w:rPr>
        <w:t>Public sensitization is important because such a struggle cannot be achieved by one sector only; it calls out for all persons to and multi</w:t>
      </w:r>
      <w:bookmarkStart w:id="0" w:name="_GoBack"/>
      <w:bookmarkEnd w:id="0"/>
      <w:r w:rsidRPr="009B0161">
        <w:rPr>
          <w:rFonts w:ascii="Times New Roman" w:hAnsi="Times New Roman" w:cs="Times New Roman"/>
          <w:sz w:val="24"/>
          <w:szCs w:val="24"/>
        </w:rPr>
        <w:t>sectoral approach to the problem. The campus being a center for innovation and research, learners should be encouraged to carry out extensive research on the phenomenon of perennial water shortage and propose possible solutions to the issue. Access to water promotes equality and health improves; this means that it is important for all members to join hands to discuss, consult, and come up with a water conservation plan. Even if it is a working plan to be achieved in different phases, it will play a role in finding a permanent solution to the Texas state problem.</w:t>
      </w:r>
    </w:p>
    <w:p w14:paraId="39158C6A" w14:textId="6B846AEC" w:rsidR="005B78C0" w:rsidRPr="009B0161" w:rsidRDefault="00AE6F8F" w:rsidP="009B0161">
      <w:pPr>
        <w:spacing w:line="480" w:lineRule="auto"/>
        <w:rPr>
          <w:rFonts w:ascii="Times New Roman" w:hAnsi="Times New Roman" w:cs="Times New Roman"/>
          <w:sz w:val="24"/>
          <w:szCs w:val="24"/>
        </w:rPr>
      </w:pPr>
      <w:r w:rsidRPr="009B0161">
        <w:rPr>
          <w:rFonts w:ascii="Times New Roman" w:hAnsi="Times New Roman" w:cs="Times New Roman"/>
          <w:sz w:val="24"/>
          <w:szCs w:val="24"/>
        </w:rPr>
        <w:t>Reasoning.</w:t>
      </w:r>
    </w:p>
    <w:p w14:paraId="5206D658" w14:textId="40EE8ADD" w:rsidR="005B78C0" w:rsidRPr="009B0161" w:rsidRDefault="00AE6F8F" w:rsidP="009B0161">
      <w:pPr>
        <w:spacing w:line="480" w:lineRule="auto"/>
        <w:rPr>
          <w:rFonts w:ascii="Times New Roman" w:hAnsi="Times New Roman" w:cs="Times New Roman"/>
          <w:sz w:val="24"/>
          <w:szCs w:val="24"/>
        </w:rPr>
      </w:pPr>
      <w:r w:rsidRPr="009B0161">
        <w:rPr>
          <w:rFonts w:ascii="Times New Roman" w:hAnsi="Times New Roman" w:cs="Times New Roman"/>
          <w:sz w:val="24"/>
          <w:szCs w:val="24"/>
        </w:rPr>
        <w:lastRenderedPageBreak/>
        <w:t>The recommendation will address the issues of water harvesting and conservation. Having noted that most people for not practice ethical management of the water resource, public sensitization would assist in calling out for all individuals to be conscious while managing water. Protection of the water sources of Texas is important, while a long-term solution is still being sought. Therefore, individual citizens must understand that they have a role to play to ensure that water resource is well managed and protected.</w:t>
      </w:r>
    </w:p>
    <w:p w14:paraId="1A52097E" w14:textId="469EF712" w:rsidR="005B78C0" w:rsidRPr="009B0161" w:rsidRDefault="00AE6F8F" w:rsidP="009B0161">
      <w:pPr>
        <w:spacing w:line="480" w:lineRule="auto"/>
        <w:rPr>
          <w:rFonts w:ascii="Times New Roman" w:hAnsi="Times New Roman" w:cs="Times New Roman"/>
          <w:sz w:val="24"/>
          <w:szCs w:val="24"/>
        </w:rPr>
      </w:pPr>
      <w:r w:rsidRPr="009B0161">
        <w:rPr>
          <w:rFonts w:ascii="Times New Roman" w:hAnsi="Times New Roman" w:cs="Times New Roman"/>
          <w:sz w:val="24"/>
          <w:szCs w:val="24"/>
        </w:rPr>
        <w:t>Analysis.</w:t>
      </w:r>
    </w:p>
    <w:p w14:paraId="5B794DE5" w14:textId="76F3EA70" w:rsidR="005B78C0" w:rsidRPr="009B0161" w:rsidRDefault="00AE6F8F" w:rsidP="009B0161">
      <w:pPr>
        <w:spacing w:line="480" w:lineRule="auto"/>
        <w:rPr>
          <w:rFonts w:ascii="Times New Roman" w:hAnsi="Times New Roman" w:cs="Times New Roman"/>
          <w:sz w:val="24"/>
          <w:szCs w:val="24"/>
        </w:rPr>
      </w:pPr>
      <w:r w:rsidRPr="009B0161">
        <w:rPr>
          <w:rFonts w:ascii="Times New Roman" w:hAnsi="Times New Roman" w:cs="Times New Roman"/>
          <w:sz w:val="24"/>
          <w:szCs w:val="24"/>
        </w:rPr>
        <w:t>One weakness of our recommendation is that it will require some state budget allocation to facilitate sensitization programs all over the state. Some citizens are also conservative about being conscious of water source protection. There will be a need to lobby for the state to facilitate research and harvest and store water.</w:t>
      </w:r>
    </w:p>
    <w:p w14:paraId="2F874F9A" w14:textId="2BB99398" w:rsidR="006A5634" w:rsidRPr="009B0161" w:rsidRDefault="006A5634" w:rsidP="009B0161">
      <w:pPr>
        <w:spacing w:line="480" w:lineRule="auto"/>
        <w:rPr>
          <w:rFonts w:ascii="Times New Roman" w:hAnsi="Times New Roman" w:cs="Times New Roman"/>
          <w:sz w:val="24"/>
          <w:szCs w:val="24"/>
        </w:rPr>
      </w:pPr>
    </w:p>
    <w:p w14:paraId="095FF9C0" w14:textId="09508991" w:rsidR="009B0161" w:rsidRDefault="009B0161" w:rsidP="009B0161">
      <w:pPr>
        <w:spacing w:line="480" w:lineRule="auto"/>
        <w:rPr>
          <w:rFonts w:ascii="Times New Roman" w:hAnsi="Times New Roman" w:cs="Times New Roman"/>
          <w:sz w:val="24"/>
          <w:szCs w:val="24"/>
        </w:rPr>
      </w:pPr>
    </w:p>
    <w:p w14:paraId="71BA2F2D" w14:textId="0EB0D7B3" w:rsidR="009B0161" w:rsidRDefault="009B0161" w:rsidP="009B0161">
      <w:pPr>
        <w:spacing w:line="480" w:lineRule="auto"/>
        <w:rPr>
          <w:rFonts w:ascii="Times New Roman" w:hAnsi="Times New Roman" w:cs="Times New Roman"/>
          <w:sz w:val="24"/>
          <w:szCs w:val="24"/>
        </w:rPr>
      </w:pPr>
    </w:p>
    <w:p w14:paraId="314F955E" w14:textId="5521F87C" w:rsidR="009B0161" w:rsidRDefault="009B0161" w:rsidP="009B0161">
      <w:pPr>
        <w:spacing w:line="480" w:lineRule="auto"/>
        <w:rPr>
          <w:rFonts w:ascii="Times New Roman" w:hAnsi="Times New Roman" w:cs="Times New Roman"/>
          <w:sz w:val="24"/>
          <w:szCs w:val="24"/>
        </w:rPr>
      </w:pPr>
    </w:p>
    <w:p w14:paraId="134695E0" w14:textId="15F06A46" w:rsidR="009B0161" w:rsidRDefault="009B0161" w:rsidP="009B0161">
      <w:pPr>
        <w:spacing w:line="480" w:lineRule="auto"/>
        <w:rPr>
          <w:rFonts w:ascii="Times New Roman" w:hAnsi="Times New Roman" w:cs="Times New Roman"/>
          <w:sz w:val="24"/>
          <w:szCs w:val="24"/>
        </w:rPr>
      </w:pPr>
    </w:p>
    <w:p w14:paraId="4329C63D" w14:textId="34A6DE97" w:rsidR="009B0161" w:rsidRDefault="009B0161" w:rsidP="009B0161">
      <w:pPr>
        <w:spacing w:line="480" w:lineRule="auto"/>
        <w:rPr>
          <w:rFonts w:ascii="Times New Roman" w:hAnsi="Times New Roman" w:cs="Times New Roman"/>
          <w:sz w:val="24"/>
          <w:szCs w:val="24"/>
        </w:rPr>
      </w:pPr>
    </w:p>
    <w:p w14:paraId="00B604D3" w14:textId="61E3CE72" w:rsidR="009B0161" w:rsidRDefault="009B0161" w:rsidP="009B0161">
      <w:pPr>
        <w:spacing w:line="480" w:lineRule="auto"/>
        <w:rPr>
          <w:rFonts w:ascii="Times New Roman" w:hAnsi="Times New Roman" w:cs="Times New Roman"/>
          <w:sz w:val="24"/>
          <w:szCs w:val="24"/>
        </w:rPr>
      </w:pPr>
    </w:p>
    <w:p w14:paraId="1961F916" w14:textId="77777777" w:rsidR="009B0161" w:rsidRPr="009B0161" w:rsidRDefault="009B0161" w:rsidP="009B0161">
      <w:pPr>
        <w:spacing w:line="480" w:lineRule="auto"/>
        <w:rPr>
          <w:rFonts w:ascii="Times New Roman" w:hAnsi="Times New Roman" w:cs="Times New Roman"/>
          <w:sz w:val="24"/>
          <w:szCs w:val="24"/>
        </w:rPr>
      </w:pPr>
    </w:p>
    <w:p w14:paraId="1FD5F289" w14:textId="64840C0B" w:rsidR="009B0161" w:rsidRPr="009B0161" w:rsidRDefault="009B0161" w:rsidP="009B016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4D8F9D8" w14:textId="77777777" w:rsidR="009B0161" w:rsidRPr="009B0161" w:rsidRDefault="009B0161" w:rsidP="009B0161">
      <w:pPr>
        <w:spacing w:line="480" w:lineRule="auto"/>
        <w:ind w:left="720" w:hanging="720"/>
        <w:rPr>
          <w:rFonts w:ascii="Times New Roman" w:hAnsi="Times New Roman" w:cs="Times New Roman"/>
          <w:sz w:val="24"/>
          <w:szCs w:val="24"/>
        </w:rPr>
      </w:pPr>
      <w:bookmarkStart w:id="1" w:name="_Hlk47576055"/>
      <w:r w:rsidRPr="009B0161">
        <w:rPr>
          <w:rFonts w:ascii="Times New Roman" w:hAnsi="Times New Roman" w:cs="Times New Roman"/>
          <w:sz w:val="24"/>
          <w:szCs w:val="24"/>
        </w:rPr>
        <w:t>Groenfeldt, D. (2019)</w:t>
      </w:r>
      <w:bookmarkEnd w:id="1"/>
      <w:r w:rsidRPr="009B0161">
        <w:rPr>
          <w:rFonts w:ascii="Times New Roman" w:hAnsi="Times New Roman" w:cs="Times New Roman"/>
          <w:sz w:val="24"/>
          <w:szCs w:val="24"/>
        </w:rPr>
        <w:t>. </w:t>
      </w:r>
      <w:r w:rsidRPr="009B0161">
        <w:rPr>
          <w:rFonts w:ascii="Times New Roman" w:hAnsi="Times New Roman" w:cs="Times New Roman"/>
          <w:i/>
          <w:iCs/>
          <w:sz w:val="24"/>
          <w:szCs w:val="24"/>
        </w:rPr>
        <w:t>Water ethics: A values approach to solving the water crisis</w:t>
      </w:r>
      <w:r w:rsidRPr="009B0161">
        <w:rPr>
          <w:rFonts w:ascii="Times New Roman" w:hAnsi="Times New Roman" w:cs="Times New Roman"/>
          <w:sz w:val="24"/>
          <w:szCs w:val="24"/>
        </w:rPr>
        <w:t>. Routledge.</w:t>
      </w:r>
    </w:p>
    <w:p w14:paraId="52F5A7B0" w14:textId="77777777" w:rsidR="009B0161" w:rsidRPr="009B0161" w:rsidRDefault="009B0161" w:rsidP="009B0161">
      <w:pPr>
        <w:spacing w:line="480" w:lineRule="auto"/>
        <w:ind w:left="720" w:hanging="720"/>
        <w:rPr>
          <w:rFonts w:ascii="Times New Roman" w:hAnsi="Times New Roman" w:cs="Times New Roman"/>
          <w:sz w:val="24"/>
          <w:szCs w:val="24"/>
        </w:rPr>
      </w:pPr>
      <w:bookmarkStart w:id="2" w:name="_Hlk47576125"/>
      <w:r w:rsidRPr="009B0161">
        <w:rPr>
          <w:rFonts w:ascii="Times New Roman" w:hAnsi="Times New Roman" w:cs="Times New Roman"/>
          <w:sz w:val="24"/>
          <w:szCs w:val="24"/>
        </w:rPr>
        <w:t>Liu</w:t>
      </w:r>
      <w:bookmarkEnd w:id="2"/>
      <w:r w:rsidRPr="009B0161">
        <w:rPr>
          <w:rFonts w:ascii="Times New Roman" w:hAnsi="Times New Roman" w:cs="Times New Roman"/>
          <w:sz w:val="24"/>
          <w:szCs w:val="24"/>
        </w:rPr>
        <w:t>, J., Dorjderem, A., Fu, J., Lei, X., &amp; Macer, D. (2011). Water Ethics and Water Resource Management.</w:t>
      </w:r>
    </w:p>
    <w:p w14:paraId="352EEB12" w14:textId="77777777" w:rsidR="009B0161" w:rsidRPr="009B0161" w:rsidRDefault="009B0161" w:rsidP="009B0161">
      <w:pPr>
        <w:spacing w:line="480" w:lineRule="auto"/>
        <w:ind w:left="720" w:hanging="720"/>
        <w:rPr>
          <w:rFonts w:ascii="Times New Roman" w:hAnsi="Times New Roman" w:cs="Times New Roman"/>
          <w:sz w:val="24"/>
          <w:szCs w:val="24"/>
        </w:rPr>
      </w:pPr>
      <w:bookmarkStart w:id="3" w:name="_Hlk47576177"/>
      <w:r w:rsidRPr="009B0161">
        <w:rPr>
          <w:rFonts w:ascii="Times New Roman" w:hAnsi="Times New Roman" w:cs="Times New Roman"/>
          <w:sz w:val="24"/>
          <w:szCs w:val="24"/>
        </w:rPr>
        <w:t>Ripoll</w:t>
      </w:r>
      <w:bookmarkEnd w:id="3"/>
      <w:r w:rsidRPr="009B0161">
        <w:rPr>
          <w:rFonts w:ascii="Times New Roman" w:hAnsi="Times New Roman" w:cs="Times New Roman"/>
          <w:sz w:val="24"/>
          <w:szCs w:val="24"/>
        </w:rPr>
        <w:t>, J., Urban, L., Staudt, M., Lopez-Lauri, F., Bidel, L. P., &amp; Bertin, N. (2014). Water shortage and quality of fleshy fruits—making the most of the unavoidable. </w:t>
      </w:r>
      <w:r w:rsidRPr="009B0161">
        <w:rPr>
          <w:rFonts w:ascii="Times New Roman" w:hAnsi="Times New Roman" w:cs="Times New Roman"/>
          <w:i/>
          <w:iCs/>
          <w:sz w:val="24"/>
          <w:szCs w:val="24"/>
        </w:rPr>
        <w:t>Journal of Experimental Botany</w:t>
      </w:r>
      <w:r w:rsidRPr="009B0161">
        <w:rPr>
          <w:rFonts w:ascii="Times New Roman" w:hAnsi="Times New Roman" w:cs="Times New Roman"/>
          <w:sz w:val="24"/>
          <w:szCs w:val="24"/>
        </w:rPr>
        <w:t>, </w:t>
      </w:r>
      <w:r w:rsidRPr="009B0161">
        <w:rPr>
          <w:rFonts w:ascii="Times New Roman" w:hAnsi="Times New Roman" w:cs="Times New Roman"/>
          <w:i/>
          <w:iCs/>
          <w:sz w:val="24"/>
          <w:szCs w:val="24"/>
        </w:rPr>
        <w:t>65</w:t>
      </w:r>
      <w:r w:rsidRPr="009B0161">
        <w:rPr>
          <w:rFonts w:ascii="Times New Roman" w:hAnsi="Times New Roman" w:cs="Times New Roman"/>
          <w:sz w:val="24"/>
          <w:szCs w:val="24"/>
        </w:rPr>
        <w:t>(15), 4097-4117.</w:t>
      </w:r>
    </w:p>
    <w:sectPr w:rsidR="009B0161" w:rsidRPr="009B0161" w:rsidSect="009B016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3C4763" w14:textId="77777777" w:rsidR="00D96842" w:rsidRDefault="00D96842" w:rsidP="009B0161">
      <w:pPr>
        <w:spacing w:after="0" w:line="240" w:lineRule="auto"/>
      </w:pPr>
      <w:r>
        <w:separator/>
      </w:r>
    </w:p>
  </w:endnote>
  <w:endnote w:type="continuationSeparator" w:id="0">
    <w:p w14:paraId="0912CC99" w14:textId="77777777" w:rsidR="00D96842" w:rsidRDefault="00D96842" w:rsidP="009B01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F954B5" w14:textId="77777777" w:rsidR="00D96842" w:rsidRDefault="00D96842" w:rsidP="009B0161">
      <w:pPr>
        <w:spacing w:after="0" w:line="240" w:lineRule="auto"/>
      </w:pPr>
      <w:r>
        <w:separator/>
      </w:r>
    </w:p>
  </w:footnote>
  <w:footnote w:type="continuationSeparator" w:id="0">
    <w:p w14:paraId="2FD3EB05" w14:textId="77777777" w:rsidR="00D96842" w:rsidRDefault="00D96842" w:rsidP="009B01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3003291"/>
      <w:docPartObj>
        <w:docPartGallery w:val="Page Numbers (Top of Page)"/>
        <w:docPartUnique/>
      </w:docPartObj>
    </w:sdtPr>
    <w:sdtEndPr>
      <w:rPr>
        <w:noProof/>
      </w:rPr>
    </w:sdtEndPr>
    <w:sdtContent>
      <w:p w14:paraId="3A3A4A63" w14:textId="73E448B2" w:rsidR="009B0161" w:rsidRDefault="009B0161">
        <w:pPr>
          <w:pStyle w:val="Header"/>
          <w:jc w:val="right"/>
        </w:pPr>
        <w:r>
          <w:fldChar w:fldCharType="begin"/>
        </w:r>
        <w:r>
          <w:instrText xml:space="preserve"> PAGE   \* MERGEFORMAT </w:instrText>
        </w:r>
        <w:r>
          <w:fldChar w:fldCharType="separate"/>
        </w:r>
        <w:r w:rsidR="0062593E">
          <w:rPr>
            <w:noProof/>
          </w:rPr>
          <w:t>7</w:t>
        </w:r>
        <w:r>
          <w:rPr>
            <w:noProof/>
          </w:rPr>
          <w:fldChar w:fldCharType="end"/>
        </w:r>
      </w:p>
    </w:sdtContent>
  </w:sdt>
  <w:p w14:paraId="104130F0" w14:textId="11529B8F" w:rsidR="009B0161" w:rsidRDefault="009B0161">
    <w:pPr>
      <w:pStyle w:val="Header"/>
    </w:pPr>
    <w:r>
      <w:t>WATER SHORTAGE IN TEXAS.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00627" w14:textId="63419471" w:rsidR="009B0161" w:rsidRDefault="009B0161">
    <w:pPr>
      <w:pStyle w:val="Header"/>
    </w:pPr>
    <w:r>
      <w:t>Running Head: WATER SHORTAGE IN TEXAS.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466"/>
    <w:rsid w:val="000848F1"/>
    <w:rsid w:val="001408DC"/>
    <w:rsid w:val="00267171"/>
    <w:rsid w:val="00273E6F"/>
    <w:rsid w:val="004302ED"/>
    <w:rsid w:val="004A5136"/>
    <w:rsid w:val="005B78C0"/>
    <w:rsid w:val="0062593E"/>
    <w:rsid w:val="006A5634"/>
    <w:rsid w:val="006E79A3"/>
    <w:rsid w:val="007776A3"/>
    <w:rsid w:val="00811C5C"/>
    <w:rsid w:val="009407B0"/>
    <w:rsid w:val="009B0161"/>
    <w:rsid w:val="009D5DA4"/>
    <w:rsid w:val="00AE6F8F"/>
    <w:rsid w:val="00BB4588"/>
    <w:rsid w:val="00D338DD"/>
    <w:rsid w:val="00D96842"/>
    <w:rsid w:val="00E53622"/>
    <w:rsid w:val="00E5719D"/>
    <w:rsid w:val="00FE6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48BBF"/>
  <w15:chartTrackingRefBased/>
  <w15:docId w15:val="{2ACD8C3E-B5B1-459A-9273-D1BB618B7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01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0161"/>
  </w:style>
  <w:style w:type="paragraph" w:styleId="Footer">
    <w:name w:val="footer"/>
    <w:basedOn w:val="Normal"/>
    <w:link w:val="FooterChar"/>
    <w:uiPriority w:val="99"/>
    <w:unhideWhenUsed/>
    <w:rsid w:val="009B01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01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1352</Words>
  <Characters>7711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2020-08-06T00:25:00Z</dcterms:created>
  <dcterms:modified xsi:type="dcterms:W3CDTF">2020-08-06T00:25:00Z</dcterms:modified>
</cp:coreProperties>
</file>